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C49" w:rsidRDefault="00536C49">
      <w:pPr>
        <w:pStyle w:val="a"/>
        <w:jc w:val="center"/>
        <w:rPr>
          <w:sz w:val="24"/>
          <w:szCs w:val="24"/>
          <w:u w:val="single"/>
        </w:rPr>
      </w:pPr>
    </w:p>
    <w:p w:rsidR="00536C49" w:rsidRDefault="00536C49">
      <w:pPr>
        <w:pStyle w:val="a"/>
        <w:jc w:val="center"/>
        <w:rPr>
          <w:sz w:val="24"/>
          <w:szCs w:val="24"/>
          <w:u w:val="single"/>
        </w:rPr>
      </w:pPr>
    </w:p>
    <w:p w:rsidR="00536C49" w:rsidRDefault="00FB0839">
      <w:pPr>
        <w:pStyle w:val="a"/>
        <w:jc w:val="center"/>
        <w:rPr>
          <w:sz w:val="24"/>
          <w:szCs w:val="24"/>
          <w:u w:val="single"/>
        </w:rPr>
      </w:pPr>
      <w:r>
        <w:rPr>
          <w:sz w:val="24"/>
          <w:szCs w:val="24"/>
          <w:u w:val="single"/>
        </w:rPr>
        <w:t>COMMUNIQUE DE PRESSE</w:t>
      </w:r>
    </w:p>
    <w:p w:rsidR="00536C49" w:rsidRDefault="00FB0839">
      <w:pPr>
        <w:pStyle w:val="a"/>
        <w:jc w:val="center"/>
        <w:rPr>
          <w:sz w:val="24"/>
          <w:szCs w:val="24"/>
        </w:rPr>
      </w:pPr>
      <w:r>
        <w:rPr>
          <w:sz w:val="24"/>
          <w:szCs w:val="24"/>
        </w:rPr>
        <w:t>CEREMONIE DE SIGNATURE DU CONTRAT DE DON</w:t>
      </w:r>
    </w:p>
    <w:p w:rsidR="00536C49" w:rsidRDefault="00FB0839">
      <w:pPr>
        <w:pStyle w:val="a"/>
        <w:jc w:val="center"/>
      </w:pPr>
      <w:r>
        <w:rPr>
          <w:rStyle w:val="a0"/>
          <w:sz w:val="24"/>
          <w:szCs w:val="24"/>
        </w:rPr>
        <w:t>&lt;&lt;</w:t>
      </w:r>
      <w:r>
        <w:rPr>
          <w:sz w:val="24"/>
          <w:szCs w:val="24"/>
          <w:u w:val="single"/>
        </w:rPr>
        <w:t xml:space="preserve"> Projet de l’aménagement de la salle couverte de Handball d’El </w:t>
      </w:r>
      <w:proofErr w:type="spellStart"/>
      <w:r>
        <w:rPr>
          <w:sz w:val="24"/>
          <w:szCs w:val="24"/>
          <w:u w:val="single"/>
        </w:rPr>
        <w:t>Menzah</w:t>
      </w:r>
      <w:proofErr w:type="spellEnd"/>
      <w:r>
        <w:rPr>
          <w:sz w:val="24"/>
          <w:szCs w:val="24"/>
          <w:u w:val="single"/>
        </w:rPr>
        <w:t xml:space="preserve"> Sport</w:t>
      </w:r>
      <w:r>
        <w:rPr>
          <w:rStyle w:val="a0"/>
          <w:sz w:val="24"/>
          <w:szCs w:val="24"/>
        </w:rPr>
        <w:t xml:space="preserve"> &gt;&gt;</w:t>
      </w:r>
    </w:p>
    <w:p w:rsidR="00536C49" w:rsidRDefault="00FB0839">
      <w:pPr>
        <w:pStyle w:val="a"/>
        <w:jc w:val="center"/>
        <w:rPr>
          <w:sz w:val="24"/>
          <w:szCs w:val="24"/>
          <w:u w:val="single"/>
        </w:rPr>
      </w:pPr>
      <w:r>
        <w:rPr>
          <w:sz w:val="24"/>
          <w:szCs w:val="24"/>
          <w:u w:val="single"/>
        </w:rPr>
        <w:t>(Lundi 15  Décembre 2014 A 11H00)</w:t>
      </w:r>
    </w:p>
    <w:p w:rsidR="00536C49" w:rsidRDefault="00536C49">
      <w:pPr>
        <w:pStyle w:val="a"/>
        <w:jc w:val="center"/>
        <w:rPr>
          <w:sz w:val="24"/>
          <w:szCs w:val="24"/>
          <w:u w:val="single"/>
        </w:rPr>
      </w:pPr>
    </w:p>
    <w:p w:rsidR="00536C49" w:rsidRDefault="00FB0839" w:rsidP="00FB0839">
      <w:pPr>
        <w:pStyle w:val="a"/>
        <w:spacing w:after="0"/>
        <w:jc w:val="both"/>
        <w:rPr>
          <w:sz w:val="24"/>
          <w:szCs w:val="24"/>
        </w:rPr>
      </w:pPr>
      <w:r>
        <w:rPr>
          <w:sz w:val="24"/>
          <w:szCs w:val="24"/>
        </w:rPr>
        <w:t xml:space="preserve">Le Japon octroie un don au profit de l’Association El </w:t>
      </w:r>
      <w:proofErr w:type="spellStart"/>
      <w:r>
        <w:rPr>
          <w:sz w:val="24"/>
          <w:szCs w:val="24"/>
        </w:rPr>
        <w:t>Menzah</w:t>
      </w:r>
      <w:proofErr w:type="spellEnd"/>
      <w:r>
        <w:rPr>
          <w:sz w:val="24"/>
          <w:szCs w:val="24"/>
        </w:rPr>
        <w:t xml:space="preserve"> Sport dans le cadre de l’Aide sous forme de Dons aux Micro-Projets Locaux.</w:t>
      </w:r>
    </w:p>
    <w:p w:rsidR="00536C49" w:rsidRDefault="00536C49">
      <w:pPr>
        <w:pStyle w:val="a"/>
        <w:spacing w:line="240" w:lineRule="auto"/>
        <w:jc w:val="both"/>
        <w:rPr>
          <w:sz w:val="24"/>
          <w:szCs w:val="24"/>
        </w:rPr>
      </w:pPr>
    </w:p>
    <w:p w:rsidR="00536C49" w:rsidRDefault="00FB0839">
      <w:pPr>
        <w:pStyle w:val="a"/>
        <w:ind w:firstLine="708"/>
        <w:jc w:val="both"/>
        <w:rPr>
          <w:sz w:val="24"/>
          <w:szCs w:val="24"/>
        </w:rPr>
      </w:pPr>
      <w:r>
        <w:rPr>
          <w:sz w:val="24"/>
          <w:szCs w:val="24"/>
        </w:rPr>
        <w:t xml:space="preserve">L’Ambassade  du Japon en Tunisie informe qu’une cérémonie de signature de contrat de don a eu lieu le lundi 15 décembre  2014 à 11h00, à l’Ambassade du Japon en Tunisie, au profit de l’Association El </w:t>
      </w:r>
      <w:proofErr w:type="spellStart"/>
      <w:r>
        <w:rPr>
          <w:sz w:val="24"/>
          <w:szCs w:val="24"/>
        </w:rPr>
        <w:t>Menzah</w:t>
      </w:r>
      <w:proofErr w:type="spellEnd"/>
      <w:r>
        <w:rPr>
          <w:sz w:val="24"/>
          <w:szCs w:val="24"/>
        </w:rPr>
        <w:t xml:space="preserve"> Sport  et en présence de Son Excellence Monsieur </w:t>
      </w:r>
      <w:proofErr w:type="spellStart"/>
      <w:r>
        <w:rPr>
          <w:sz w:val="24"/>
          <w:szCs w:val="24"/>
        </w:rPr>
        <w:t>Juichi</w:t>
      </w:r>
      <w:proofErr w:type="spellEnd"/>
      <w:r>
        <w:rPr>
          <w:sz w:val="24"/>
          <w:szCs w:val="24"/>
        </w:rPr>
        <w:t xml:space="preserve"> TAKAHARA, Ambassadeur du Japon en Tunisie et de Monsieur Tahar SOULA, Président de l’Association.</w:t>
      </w:r>
    </w:p>
    <w:p w:rsidR="00536C49" w:rsidRDefault="00FB0839">
      <w:pPr>
        <w:pStyle w:val="a"/>
        <w:ind w:firstLine="708"/>
        <w:jc w:val="both"/>
        <w:rPr>
          <w:sz w:val="24"/>
          <w:szCs w:val="24"/>
        </w:rPr>
      </w:pPr>
      <w:r>
        <w:rPr>
          <w:sz w:val="24"/>
          <w:szCs w:val="24"/>
        </w:rPr>
        <w:t>Ce projet fait partie de la coopération entre l'Ambassade du Japon en Tunisie et les associations tunisiennes en lien direct avec les résidents locaux dans le cadre des dons aux micro-projets locaux.</w:t>
      </w:r>
      <w:bookmarkStart w:id="0" w:name="_GoBack"/>
      <w:bookmarkEnd w:id="0"/>
    </w:p>
    <w:p w:rsidR="00536C49" w:rsidRDefault="00FB0839">
      <w:pPr>
        <w:pStyle w:val="a"/>
        <w:ind w:firstLine="708"/>
        <w:jc w:val="both"/>
      </w:pPr>
      <w:r>
        <w:rPr>
          <w:rStyle w:val="a0"/>
          <w:sz w:val="24"/>
          <w:szCs w:val="24"/>
        </w:rPr>
        <w:t xml:space="preserve">D’un montant de  168 840 Dinars, ce don permettra à cette association d’aménager un terrain de handball extérieur existant en une salle couverte. </w:t>
      </w:r>
      <w:r>
        <w:rPr>
          <w:sz w:val="24"/>
          <w:szCs w:val="24"/>
        </w:rPr>
        <w:t>Ce terrain de handball extérieur existant est malheureusement en très mauvais état. En effet,  il est recouvert de béton irrégulier et les joueurs sont susceptibles de subir de graves dommages pendant leur pratique. L’objectif de ce projet est donc d’assurer aux sportifs une pratique sécurisée de leur sport sans risquer de se blesser.</w:t>
      </w:r>
      <w:r>
        <w:rPr>
          <w:rFonts w:eastAsia="MS Mincho"/>
          <w:sz w:val="24"/>
          <w:szCs w:val="24"/>
        </w:rPr>
        <w:t xml:space="preserve"> </w:t>
      </w:r>
      <w:r>
        <w:rPr>
          <w:sz w:val="24"/>
          <w:szCs w:val="24"/>
        </w:rPr>
        <w:t>En outre, ce terrain est également utilisé par l'école primaire et le collège voisin pour les activités d’éducation physique dans la journée.</w:t>
      </w:r>
    </w:p>
    <w:p w:rsidR="00536C49" w:rsidRDefault="00FB0839">
      <w:pPr>
        <w:pStyle w:val="a"/>
        <w:ind w:firstLine="708"/>
        <w:jc w:val="both"/>
        <w:rPr>
          <w:sz w:val="24"/>
          <w:szCs w:val="24"/>
        </w:rPr>
      </w:pPr>
      <w:r>
        <w:rPr>
          <w:sz w:val="24"/>
          <w:szCs w:val="24"/>
        </w:rPr>
        <w:t>En tant qu’organisateur des Jeux Olympique de Tokyo en 2020, Le Japon aborde activement la coopération dans le domaine du sport, comme dans le présent projet.</w:t>
      </w:r>
    </w:p>
    <w:p w:rsidR="00536C49" w:rsidRDefault="00FB0839">
      <w:pPr>
        <w:pStyle w:val="a"/>
        <w:ind w:firstLine="708"/>
        <w:jc w:val="both"/>
        <w:rPr>
          <w:sz w:val="24"/>
          <w:szCs w:val="24"/>
        </w:rPr>
      </w:pPr>
      <w:r>
        <w:rPr>
          <w:sz w:val="24"/>
          <w:szCs w:val="24"/>
        </w:rPr>
        <w:t>Par ailleurs, le Japon félicite la Tunisie à l’occasion du bon déroulement des élections parlementaires et présidentielles du premier tour et lui assure son appui dans sa voie vers la démocratisation.</w:t>
      </w:r>
    </w:p>
    <w:p w:rsidR="00536C49" w:rsidRDefault="00FB0839">
      <w:pPr>
        <w:pStyle w:val="a"/>
        <w:ind w:firstLine="708"/>
        <w:jc w:val="both"/>
        <w:rPr>
          <w:sz w:val="24"/>
          <w:szCs w:val="24"/>
        </w:rPr>
      </w:pPr>
      <w:r>
        <w:rPr>
          <w:sz w:val="24"/>
          <w:szCs w:val="24"/>
        </w:rPr>
        <w:t>Le Japon poursuit ses efforts pour répondre directement aux diverses demandes des tunisiens comme pour ce projet-ci.</w:t>
      </w:r>
    </w:p>
    <w:p w:rsidR="00536C49" w:rsidRDefault="00536C49">
      <w:pPr>
        <w:pStyle w:val="a"/>
        <w:jc w:val="both"/>
      </w:pPr>
    </w:p>
    <w:p w:rsidR="00536C49" w:rsidRDefault="00536C49">
      <w:pPr>
        <w:pStyle w:val="a"/>
        <w:jc w:val="both"/>
      </w:pPr>
    </w:p>
    <w:p w:rsidR="00536C49" w:rsidRDefault="00536C49">
      <w:pPr>
        <w:pStyle w:val="a"/>
        <w:jc w:val="both"/>
      </w:pPr>
    </w:p>
    <w:p w:rsidR="00536C49" w:rsidRDefault="00536C49">
      <w:pPr>
        <w:pStyle w:val="a"/>
        <w:jc w:val="both"/>
      </w:pPr>
    </w:p>
    <w:p w:rsidR="00536C49" w:rsidRDefault="00536C49">
      <w:pPr>
        <w:pStyle w:val="a"/>
        <w:jc w:val="both"/>
      </w:pPr>
    </w:p>
    <w:p w:rsidR="00536C49" w:rsidRDefault="00536C49">
      <w:pPr>
        <w:pStyle w:val="a"/>
        <w:jc w:val="both"/>
      </w:pPr>
    </w:p>
    <w:p w:rsidR="00536C49" w:rsidRDefault="00536C49">
      <w:pPr>
        <w:pStyle w:val="a"/>
        <w:jc w:val="both"/>
      </w:pPr>
    </w:p>
    <w:p w:rsidR="00536C49" w:rsidRDefault="00536C49">
      <w:pPr>
        <w:pStyle w:val="a"/>
        <w:jc w:val="both"/>
      </w:pPr>
    </w:p>
    <w:p w:rsidR="00536C49" w:rsidRDefault="00FB0839">
      <w:pPr>
        <w:pStyle w:val="a"/>
        <w:jc w:val="both"/>
      </w:pPr>
      <w:r>
        <w:rPr>
          <w:noProof/>
          <w:lang w:eastAsia="fr-FR"/>
        </w:rPr>
        <w:drawing>
          <wp:anchor distT="0" distB="0" distL="114300" distR="114300" simplePos="0" relativeHeight="251658240" behindDoc="0" locked="0" layoutInCell="1" allowOverlap="1">
            <wp:simplePos x="0" y="0"/>
            <wp:positionH relativeFrom="margin">
              <wp:posOffset>490218</wp:posOffset>
            </wp:positionH>
            <wp:positionV relativeFrom="margin">
              <wp:posOffset>257175</wp:posOffset>
            </wp:positionV>
            <wp:extent cx="5219696" cy="3914775"/>
            <wp:effectExtent l="0" t="0" r="4" b="9525"/>
            <wp:wrapSquare wrapText="bothSides"/>
            <wp:docPr id="1" name="Image 1" descr="Y:\APL\2014文 El menzah ,amenagement salle de sport handball\☆署名式\Dossier de presse\DSCN1510.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a:stretch>
                      <a:fillRect/>
                    </a:stretch>
                  </pic:blipFill>
                  <pic:spPr>
                    <a:xfrm>
                      <a:off x="0" y="0"/>
                      <a:ext cx="5219696" cy="3914775"/>
                    </a:xfrm>
                    <a:prstGeom prst="rect">
                      <a:avLst/>
                    </a:prstGeom>
                    <a:noFill/>
                    <a:ln>
                      <a:noFill/>
                      <a:prstDash/>
                    </a:ln>
                  </pic:spPr>
                </pic:pic>
              </a:graphicData>
            </a:graphic>
          </wp:anchor>
        </w:drawing>
      </w:r>
    </w:p>
    <w:p w:rsidR="00536C49" w:rsidRDefault="00536C49">
      <w:pPr>
        <w:pStyle w:val="a"/>
        <w:jc w:val="both"/>
      </w:pPr>
    </w:p>
    <w:p w:rsidR="00536C49" w:rsidRDefault="00536C49">
      <w:pPr>
        <w:pStyle w:val="a"/>
        <w:jc w:val="both"/>
      </w:pPr>
    </w:p>
    <w:p w:rsidR="00536C49" w:rsidRDefault="00536C49">
      <w:pPr>
        <w:pStyle w:val="a"/>
        <w:jc w:val="both"/>
      </w:pPr>
    </w:p>
    <w:p w:rsidR="00536C49" w:rsidRDefault="00536C49">
      <w:pPr>
        <w:pStyle w:val="a"/>
        <w:jc w:val="both"/>
      </w:pPr>
    </w:p>
    <w:p w:rsidR="00536C49" w:rsidRDefault="00536C49">
      <w:pPr>
        <w:pStyle w:val="a"/>
        <w:jc w:val="both"/>
      </w:pPr>
    </w:p>
    <w:p w:rsidR="00536C49" w:rsidRDefault="00536C49">
      <w:pPr>
        <w:pStyle w:val="a"/>
        <w:jc w:val="both"/>
      </w:pPr>
    </w:p>
    <w:p w:rsidR="00536C49" w:rsidRDefault="00536C49">
      <w:pPr>
        <w:pStyle w:val="a"/>
        <w:jc w:val="both"/>
      </w:pPr>
    </w:p>
    <w:p w:rsidR="00536C49" w:rsidRDefault="00536C49">
      <w:pPr>
        <w:pStyle w:val="a"/>
        <w:jc w:val="both"/>
      </w:pPr>
    </w:p>
    <w:p w:rsidR="00536C49" w:rsidRDefault="00536C49">
      <w:pPr>
        <w:pStyle w:val="a"/>
        <w:jc w:val="both"/>
      </w:pPr>
    </w:p>
    <w:p w:rsidR="00536C49" w:rsidRDefault="00536C49">
      <w:pPr>
        <w:pStyle w:val="a"/>
        <w:jc w:val="both"/>
      </w:pPr>
    </w:p>
    <w:p w:rsidR="00536C49" w:rsidRDefault="00536C49">
      <w:pPr>
        <w:pStyle w:val="a"/>
        <w:jc w:val="both"/>
      </w:pPr>
    </w:p>
    <w:p w:rsidR="00536C49" w:rsidRDefault="00536C49">
      <w:pPr>
        <w:pStyle w:val="a"/>
        <w:jc w:val="both"/>
      </w:pPr>
    </w:p>
    <w:p w:rsidR="00536C49" w:rsidRDefault="00536C49">
      <w:pPr>
        <w:pStyle w:val="a"/>
        <w:jc w:val="center"/>
        <w:rPr>
          <w:lang w:eastAsia="fr-FR"/>
        </w:rPr>
      </w:pPr>
    </w:p>
    <w:p w:rsidR="00536C49" w:rsidRDefault="00FB0839">
      <w:pPr>
        <w:pStyle w:val="a"/>
        <w:jc w:val="center"/>
      </w:pPr>
      <w:r>
        <w:rPr>
          <w:noProof/>
          <w:lang w:eastAsia="fr-FR"/>
        </w:rPr>
        <w:drawing>
          <wp:anchor distT="0" distB="0" distL="114300" distR="114300" simplePos="0" relativeHeight="251659264" behindDoc="0" locked="0" layoutInCell="1" allowOverlap="1">
            <wp:simplePos x="0" y="0"/>
            <wp:positionH relativeFrom="margin">
              <wp:posOffset>490859</wp:posOffset>
            </wp:positionH>
            <wp:positionV relativeFrom="margin">
              <wp:posOffset>4959348</wp:posOffset>
            </wp:positionV>
            <wp:extent cx="5219696" cy="3914775"/>
            <wp:effectExtent l="0" t="0" r="4" b="9525"/>
            <wp:wrapSquare wrapText="bothSides"/>
            <wp:docPr id="2" name="Image 2" descr="Y:\APL\2014文 El menzah ,amenagement salle de sport handball\☆署名式\Dossier de presse\DSCN1518.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5219696" cy="3914775"/>
                    </a:xfrm>
                    <a:prstGeom prst="rect">
                      <a:avLst/>
                    </a:prstGeom>
                    <a:noFill/>
                    <a:ln>
                      <a:noFill/>
                      <a:prstDash/>
                    </a:ln>
                  </pic:spPr>
                </pic:pic>
              </a:graphicData>
            </a:graphic>
          </wp:anchor>
        </w:drawing>
      </w:r>
    </w:p>
    <w:sectPr w:rsidR="00536C49" w:rsidSect="00C471C1">
      <w:pgSz w:w="11906" w:h="16838"/>
      <w:pgMar w:top="709" w:right="1417" w:bottom="0"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1C1" w:rsidRDefault="00FB0839">
      <w:pPr>
        <w:spacing w:after="0" w:line="240" w:lineRule="auto"/>
      </w:pPr>
      <w:r>
        <w:separator/>
      </w:r>
    </w:p>
  </w:endnote>
  <w:endnote w:type="continuationSeparator" w:id="0">
    <w:p w:rsidR="00C471C1" w:rsidRDefault="00FB08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ＭＳ 明朝">
    <w:altName w:val="MS Mincho"/>
    <w:charset w:val="00"/>
    <w:family w:val="roman"/>
    <w:pitch w:val="fixed"/>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1C1" w:rsidRDefault="00FB0839">
      <w:pPr>
        <w:spacing w:after="0" w:line="240" w:lineRule="auto"/>
      </w:pPr>
      <w:r>
        <w:rPr>
          <w:color w:val="000000"/>
        </w:rPr>
        <w:separator/>
      </w:r>
    </w:p>
  </w:footnote>
  <w:footnote w:type="continuationSeparator" w:id="0">
    <w:p w:rsidR="00C471C1" w:rsidRDefault="00FB08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536C49"/>
    <w:rsid w:val="00536C49"/>
    <w:rsid w:val="006268B3"/>
    <w:rsid w:val="00C471C1"/>
    <w:rsid w:val="00FB08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ＭＳ 明朝" w:hAnsi="Calibri" w:cs="Times New Roman"/>
        <w:sz w:val="22"/>
        <w:szCs w:val="22"/>
        <w:lang w:val="fr-FR" w:eastAsia="ja-JP"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71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標準"/>
    <w:rsid w:val="00C471C1"/>
    <w:pPr>
      <w:suppressAutoHyphens/>
    </w:pPr>
  </w:style>
  <w:style w:type="character" w:customStyle="1" w:styleId="a0">
    <w:name w:val="段落フォント"/>
    <w:rsid w:val="00C471C1"/>
  </w:style>
  <w:style w:type="paragraph" w:customStyle="1" w:styleId="a1">
    <w:name w:val="ヘッダー"/>
    <w:basedOn w:val="a"/>
    <w:rsid w:val="00C471C1"/>
    <w:pPr>
      <w:tabs>
        <w:tab w:val="center" w:pos="4252"/>
        <w:tab w:val="right" w:pos="8504"/>
      </w:tabs>
      <w:snapToGrid w:val="0"/>
    </w:pPr>
  </w:style>
  <w:style w:type="character" w:customStyle="1" w:styleId="a2">
    <w:name w:val="ヘッダー (文字)"/>
    <w:basedOn w:val="a0"/>
    <w:rsid w:val="00C471C1"/>
  </w:style>
  <w:style w:type="paragraph" w:customStyle="1" w:styleId="a3">
    <w:name w:val="フッター"/>
    <w:basedOn w:val="a"/>
    <w:rsid w:val="00C471C1"/>
    <w:pPr>
      <w:tabs>
        <w:tab w:val="center" w:pos="4252"/>
        <w:tab w:val="right" w:pos="8504"/>
      </w:tabs>
      <w:snapToGrid w:val="0"/>
    </w:pPr>
  </w:style>
  <w:style w:type="character" w:customStyle="1" w:styleId="a4">
    <w:name w:val="フッター (文字)"/>
    <w:basedOn w:val="a0"/>
    <w:rsid w:val="00C471C1"/>
  </w:style>
  <w:style w:type="paragraph" w:styleId="Textedebulles">
    <w:name w:val="Balloon Text"/>
    <w:basedOn w:val="a"/>
    <w:rsid w:val="00C471C1"/>
    <w:pPr>
      <w:suppressAutoHyphens w:val="0"/>
      <w:spacing w:after="0" w:line="240" w:lineRule="auto"/>
    </w:pPr>
    <w:rPr>
      <w:rFonts w:ascii="Tahoma" w:hAnsi="Tahoma" w:cs="Tahoma"/>
      <w:sz w:val="16"/>
      <w:szCs w:val="16"/>
    </w:rPr>
  </w:style>
  <w:style w:type="character" w:customStyle="1" w:styleId="TextedebullesCar">
    <w:name w:val="Texte de bulles Car"/>
    <w:basedOn w:val="Policepardfaut"/>
    <w:rsid w:val="00C471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sz w:val="22"/>
        <w:szCs w:val="22"/>
        <w:lang w:val="fr-FR" w:eastAsia="ja-JP"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標準"/>
    <w:pPr>
      <w:suppressAutoHyphens/>
    </w:pPr>
  </w:style>
  <w:style w:type="character" w:customStyle="1" w:styleId="a0">
    <w:name w:val="段落フォント"/>
  </w:style>
  <w:style w:type="paragraph" w:customStyle="1" w:styleId="a1">
    <w:name w:val="ヘッダー"/>
    <w:basedOn w:val="a"/>
    <w:pPr>
      <w:tabs>
        <w:tab w:val="center" w:pos="4252"/>
        <w:tab w:val="right" w:pos="8504"/>
      </w:tabs>
      <w:snapToGrid w:val="0"/>
    </w:pPr>
  </w:style>
  <w:style w:type="character" w:customStyle="1" w:styleId="a2">
    <w:name w:val="ヘッダー (文字)"/>
    <w:basedOn w:val="a0"/>
  </w:style>
  <w:style w:type="paragraph" w:customStyle="1" w:styleId="a3">
    <w:name w:val="フッター"/>
    <w:basedOn w:val="a"/>
    <w:pPr>
      <w:tabs>
        <w:tab w:val="center" w:pos="4252"/>
        <w:tab w:val="right" w:pos="8504"/>
      </w:tabs>
      <w:snapToGrid w:val="0"/>
    </w:pPr>
  </w:style>
  <w:style w:type="character" w:customStyle="1" w:styleId="a4">
    <w:name w:val="フッター (文字)"/>
    <w:basedOn w:val="a0"/>
  </w:style>
  <w:style w:type="paragraph" w:styleId="Textedebulles">
    <w:name w:val="Balloon Text"/>
    <w:basedOn w:val="a"/>
    <w:pPr>
      <w:suppressAutoHyphens w:val="0"/>
      <w:spacing w:after="0" w:line="240" w:lineRule="auto"/>
    </w:pPr>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1697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UTADA HITOMI</dc:creator>
  <cp:lastModifiedBy>D04458</cp:lastModifiedBy>
  <cp:revision>2</cp:revision>
  <cp:lastPrinted>2014-12-15T14:05:00Z</cp:lastPrinted>
  <dcterms:created xsi:type="dcterms:W3CDTF">2014-12-16T08:16:00Z</dcterms:created>
  <dcterms:modified xsi:type="dcterms:W3CDTF">2014-12-16T08:16:00Z</dcterms:modified>
</cp:coreProperties>
</file>